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Porada představenstva OS ČLK Prostějov 24.3.2026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19.3.  </w:t>
      </w:r>
      <w:r>
        <w:rPr/>
        <w:t xml:space="preserve">proběhla </w:t>
      </w:r>
      <w:r>
        <w:rPr/>
        <w:t>porada  Praha Břevnov</w:t>
      </w:r>
    </w:p>
    <w:p>
      <w:pPr>
        <w:pStyle w:val="Normal"/>
        <w:rPr/>
      </w:pPr>
      <w:r>
        <w:rPr/>
        <w:t>- přítomen náměstek Švec – právník</w:t>
      </w:r>
    </w:p>
    <w:p>
      <w:pPr>
        <w:pStyle w:val="Normal"/>
        <w:rPr/>
      </w:pPr>
      <w:r>
        <w:rPr/>
        <w:t xml:space="preserve">úhradová vyhláška na 3 roky?,  revize sítě – kdo?, pojišťovny </w:t>
      </w:r>
      <w:r>
        <w:rPr/>
        <w:t xml:space="preserve">nová vláda </w:t>
      </w:r>
      <w:r>
        <w:rPr/>
        <w:t>slučovat nec</w:t>
      </w:r>
      <w:r>
        <w:rPr/>
        <w:t>hce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Karta ČLK – nyní  navázáno na Sphere – slevy, </w:t>
      </w:r>
      <w:r>
        <w:rPr/>
        <w:t>aktivace a informace dle návodu v Tempus M.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Změna posudků – důkazní  listina, ne hlavní </w:t>
      </w:r>
      <w:r>
        <w:rPr/>
        <w:t>důkaz</w:t>
      </w:r>
      <w:r>
        <w:rPr/>
        <w:t>, lege artis posuzuje právník, nikoli znalec</w:t>
      </w:r>
    </w:p>
    <w:p>
      <w:pPr>
        <w:pStyle w:val="Normal"/>
        <w:rPr/>
      </w:pPr>
      <w:r>
        <w:rPr/>
        <w:t xml:space="preserve">odborné komise vědecké rady </w:t>
      </w:r>
    </w:p>
    <w:p>
      <w:pPr>
        <w:pStyle w:val="Normal"/>
        <w:rPr/>
      </w:pPr>
      <w:r>
        <w:rPr/>
        <w:t xml:space="preserve">součástí </w:t>
      </w:r>
      <w:r>
        <w:rPr/>
        <w:t xml:space="preserve">posudku  je </w:t>
      </w:r>
      <w:r>
        <w:rPr/>
        <w:t>vždy vyjádření lékaře, ne jen zdrav. dokumentace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změna licenčního řádu -  primářské licence dle par. 44 zák 95  bez přezkoušení oborovou komisí VR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Nový předseda VR  prof Ahrenberger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nová anketa </w:t>
      </w:r>
      <w:r>
        <w:rPr/>
        <w:t>Lékař roku – nominace schvaluje ČLK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Čestná medaile OS ČLK Prostějov – </w:t>
      </w:r>
      <w:r>
        <w:rPr/>
        <w:t>navržena prim MUDr. D. Davidová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Diskuze o změnách kompetencí a odpovědnosti zdrav. </w:t>
      </w:r>
      <w:r>
        <w:rPr/>
        <w:t>p</w:t>
      </w:r>
      <w:r>
        <w:rPr/>
        <w:t>racovníků</w:t>
      </w:r>
    </w:p>
    <w:p>
      <w:pPr>
        <w:pStyle w:val="Normal"/>
        <w:rPr/>
      </w:pPr>
      <w:r>
        <w:rPr/>
        <w:t>- snaha ušetřit, výhoda řetězců</w:t>
      </w:r>
    </w:p>
    <w:p>
      <w:pPr>
        <w:pStyle w:val="Normal"/>
        <w:rPr/>
      </w:pPr>
      <w:r>
        <w:rPr/>
        <w:t>dle z</w:t>
      </w:r>
      <w:r>
        <w:rPr/>
        <w:t>k</w:t>
      </w:r>
      <w:r>
        <w:rPr/>
        <w:t xml:space="preserve">ušeností z </w:t>
      </w:r>
      <w:r>
        <w:rPr/>
        <w:t>E</w:t>
      </w:r>
      <w:r>
        <w:rPr/>
        <w:t xml:space="preserve">vropy -  prodražení systému – druhý názor, opakovaná </w:t>
      </w:r>
      <w:r>
        <w:rPr/>
        <w:t>následná</w:t>
      </w:r>
      <w:r>
        <w:rPr/>
        <w:t xml:space="preserve"> vyšetření lékařem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Elektronizace – ambulantní a klinické informační systémy zatím nelze napojit na   portál eZdraví</w:t>
      </w:r>
    </w:p>
    <w:p>
      <w:pPr>
        <w:pStyle w:val="Normal"/>
        <w:rPr/>
      </w:pPr>
      <w:r>
        <w:rPr/>
        <w:t xml:space="preserve">do 2029 bez sankcí pro technické důvody </w:t>
      </w:r>
    </w:p>
    <w:p>
      <w:pPr>
        <w:pStyle w:val="Normal"/>
        <w:rPr/>
      </w:pPr>
      <w:r>
        <w:rPr/>
        <w:t xml:space="preserve">bez funkčních systémů nelze </w:t>
      </w:r>
      <w:r>
        <w:rPr/>
        <w:t xml:space="preserve">zapojení poskytovatelů </w:t>
      </w:r>
      <w:r>
        <w:rPr/>
        <w:t>vyžadovat</w:t>
      </w:r>
    </w:p>
    <w:p>
      <w:pPr>
        <w:pStyle w:val="Normal"/>
        <w:rPr/>
      </w:pPr>
      <w:r>
        <w:rPr/>
        <w:t>kdo uhradí náklady ambulancím? (nemocnice - dotace)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Podpora šetření motivace mladých lékařů  k práci v okresech   - bude dotazník  v e-mailu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Návod správné praxe OS – chystá   OS K. Vary pro všechny  - predsednik.clkv.cz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Příprava nového dohodovacího řízení pro 2027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Opatrně na  telefonické nabídky  ohledně GDPR a BOZP -  základ je na stránkách komory k volnému použití i konzultaci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SimSun" w:cs="Arial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LibreOffice/24.2.0.3$Windows_X86_64 LibreOffice_project/da48488a73ddd66ea24cf16bbc4f7b9c08e9bea1</Application>
  <AppVersion>15.0000</AppVersion>
  <Pages>1</Pages>
  <Words>219</Words>
  <Characters>1261</Characters>
  <CharactersWithSpaces>1491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2026-03-21T17:09:32Z</dcterms:created>
  <dc:creator/>
  <dc:description/>
  <dc:language>cs</dc:language>
  <cp:lastModifiedBy/>
  <cp:lastPrinted>2026-03-21T17:29:29Z</cp:lastPrinted>
  <dcterms:modified xsi:type="dcterms:W3CDTF">2026-03-30T10:41:24Z</dcterms:modified>
  <cp:revision>2</cp:revision>
  <dc:subject/>
  <dc:title/>
</cp:coreProperties>
</file>